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B3" w:rsidRPr="001306B3" w:rsidRDefault="001306B3">
      <w:pPr>
        <w:rPr>
          <w:rFonts w:ascii="Century Gothic" w:hAnsi="Century Gothic" w:cs="Arial"/>
          <w:b/>
          <w:color w:val="002060"/>
          <w:sz w:val="28"/>
          <w:szCs w:val="28"/>
        </w:rPr>
      </w:pPr>
    </w:p>
    <w:p w:rsidR="001306B3" w:rsidRPr="001306B3" w:rsidRDefault="001306B3">
      <w:pPr>
        <w:rPr>
          <w:rFonts w:ascii="Century Gothic" w:hAnsi="Century Gothic" w:cs="Arial"/>
          <w:b/>
          <w:color w:val="002060"/>
          <w:sz w:val="28"/>
          <w:szCs w:val="28"/>
        </w:rPr>
      </w:pPr>
      <w:r w:rsidRPr="001306B3">
        <w:rPr>
          <w:rFonts w:ascii="Century Gothic" w:hAnsi="Century Gothic" w:cs="Arial"/>
          <w:b/>
          <w:color w:val="002060"/>
          <w:sz w:val="28"/>
          <w:szCs w:val="28"/>
        </w:rPr>
        <w:t>Marking</w:t>
      </w:r>
      <w:r w:rsidR="00FD7FAB">
        <w:rPr>
          <w:rFonts w:ascii="Century Gothic" w:hAnsi="Century Gothic" w:cs="Arial"/>
          <w:b/>
          <w:color w:val="002060"/>
          <w:sz w:val="28"/>
          <w:szCs w:val="28"/>
        </w:rPr>
        <w:t xml:space="preserve"> </w:t>
      </w:r>
      <w:r w:rsidR="00297F1A" w:rsidRPr="001306B3">
        <w:rPr>
          <w:rFonts w:ascii="Century Gothic" w:hAnsi="Century Gothic" w:cs="Arial"/>
          <w:b/>
          <w:color w:val="002060"/>
          <w:sz w:val="28"/>
          <w:szCs w:val="28"/>
        </w:rPr>
        <w:t>Guidance</w:t>
      </w:r>
      <w:r w:rsidRPr="001306B3">
        <w:rPr>
          <w:rFonts w:ascii="Century Gothic" w:hAnsi="Century Gothic" w:cs="Arial"/>
          <w:b/>
          <w:color w:val="002060"/>
          <w:sz w:val="28"/>
          <w:szCs w:val="28"/>
        </w:rPr>
        <w:t>:</w:t>
      </w:r>
    </w:p>
    <w:p w:rsidR="001306B3" w:rsidRDefault="001306B3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p w:rsidR="001306B3" w:rsidRPr="004228E4" w:rsidRDefault="00297F1A" w:rsidP="004228E4">
      <w:pPr>
        <w:jc w:val="center"/>
        <w:rPr>
          <w:rFonts w:ascii="Century Gothic" w:hAnsi="Century Gothic" w:cs="Arial"/>
          <w:b/>
          <w:color w:val="002060"/>
          <w:sz w:val="22"/>
          <w:szCs w:val="22"/>
        </w:rPr>
      </w:pPr>
      <w:r>
        <w:rPr>
          <w:rFonts w:ascii="Century Gothic" w:hAnsi="Century Gothic" w:cs="Arial"/>
          <w:b/>
          <w:color w:val="002060"/>
          <w:sz w:val="22"/>
          <w:szCs w:val="22"/>
        </w:rPr>
        <w:t>I</w:t>
      </w:r>
      <w:r w:rsidR="004228E4">
        <w:rPr>
          <w:rFonts w:ascii="Century Gothic" w:hAnsi="Century Gothic" w:cs="Arial"/>
          <w:b/>
          <w:color w:val="002060"/>
          <w:sz w:val="22"/>
          <w:szCs w:val="22"/>
        </w:rPr>
        <w:t xml:space="preserve">deas to reduce </w:t>
      </w:r>
      <w:r w:rsidR="004228E4" w:rsidRPr="004228E4">
        <w:rPr>
          <w:rFonts w:ascii="Century Gothic" w:hAnsi="Century Gothic" w:cs="Arial"/>
          <w:b/>
          <w:color w:val="002060"/>
          <w:sz w:val="22"/>
          <w:szCs w:val="22"/>
        </w:rPr>
        <w:t>Teacher W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>orkload v</w:t>
      </w:r>
      <w:r w:rsidR="004228E4" w:rsidRPr="004228E4">
        <w:rPr>
          <w:rFonts w:ascii="Century Gothic" w:hAnsi="Century Gothic" w:cs="Arial"/>
          <w:b/>
          <w:color w:val="002060"/>
          <w:sz w:val="22"/>
          <w:szCs w:val="22"/>
        </w:rPr>
        <w:t>ersus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  <w:r w:rsidR="004228E4">
        <w:rPr>
          <w:rFonts w:ascii="Century Gothic" w:hAnsi="Century Gothic" w:cs="Arial"/>
          <w:b/>
          <w:color w:val="002060"/>
          <w:sz w:val="22"/>
          <w:szCs w:val="22"/>
        </w:rPr>
        <w:t>Marking (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>Progress</w:t>
      </w:r>
      <w:r w:rsidR="004228E4">
        <w:rPr>
          <w:rFonts w:ascii="Century Gothic" w:hAnsi="Century Gothic" w:cs="Arial"/>
          <w:b/>
          <w:color w:val="002060"/>
          <w:sz w:val="22"/>
          <w:szCs w:val="22"/>
        </w:rPr>
        <w:t>)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 xml:space="preserve"> Over Time</w:t>
      </w:r>
    </w:p>
    <w:p w:rsidR="001306B3" w:rsidRDefault="001306B3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306B3" w:rsidRPr="00FB79A3" w:rsidTr="004228E4">
        <w:trPr>
          <w:trHeight w:val="269"/>
        </w:trPr>
        <w:tc>
          <w:tcPr>
            <w:tcW w:w="5240" w:type="dxa"/>
            <w:shd w:val="clear" w:color="auto" w:fill="002060"/>
          </w:tcPr>
          <w:p w:rsidR="001306B3" w:rsidRPr="00FB79A3" w:rsidRDefault="001306B3" w:rsidP="00B15E0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>What t</w:t>
            </w:r>
            <w:r w:rsidR="00B15E01">
              <w:rPr>
                <w:rFonts w:ascii="Century Gothic" w:hAnsi="Century Gothic"/>
                <w:b/>
                <w:color w:val="FFFFFF" w:themeColor="background1"/>
                <w:szCs w:val="21"/>
              </w:rPr>
              <w:t xml:space="preserve">eachers at QK should </w:t>
            </w: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>do?</w:t>
            </w:r>
          </w:p>
        </w:tc>
        <w:tc>
          <w:tcPr>
            <w:tcW w:w="5245" w:type="dxa"/>
            <w:shd w:val="clear" w:color="auto" w:fill="002060"/>
          </w:tcPr>
          <w:p w:rsidR="001306B3" w:rsidRPr="00FB79A3" w:rsidRDefault="001306B3" w:rsidP="00B15E0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 xml:space="preserve">What </w:t>
            </w:r>
            <w:r w:rsidR="00B15E01">
              <w:rPr>
                <w:rFonts w:ascii="Century Gothic" w:hAnsi="Century Gothic"/>
                <w:b/>
                <w:color w:val="FFFFFF" w:themeColor="background1"/>
                <w:szCs w:val="21"/>
              </w:rPr>
              <w:t>teachers at QK</w:t>
            </w:r>
            <w:r w:rsidR="00C3094F">
              <w:rPr>
                <w:rFonts w:ascii="Century Gothic" w:hAnsi="Century Gothic"/>
                <w:b/>
                <w:color w:val="FFFFFF" w:themeColor="background1"/>
                <w:szCs w:val="21"/>
              </w:rPr>
              <w:t xml:space="preserve"> should </w:t>
            </w: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>not do?</w:t>
            </w:r>
          </w:p>
        </w:tc>
      </w:tr>
      <w:tr w:rsidR="001306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4228E4" w:rsidRPr="00C3094F" w:rsidRDefault="007D3BED" w:rsidP="006E351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 w:rsidRPr="006E351E">
              <w:rPr>
                <w:rFonts w:ascii="Century Gothic" w:hAnsi="Century Gothic"/>
                <w:color w:val="002060"/>
                <w:sz w:val="20"/>
                <w:szCs w:val="20"/>
              </w:rPr>
              <w:t>students</w:t>
            </w: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Pr="00360878">
              <w:rPr>
                <w:rFonts w:ascii="Century Gothic" w:hAnsi="Century Gothic"/>
                <w:color w:val="002060"/>
                <w:sz w:val="20"/>
                <w:szCs w:val="20"/>
              </w:rPr>
              <w:t>to</w:t>
            </w:r>
            <w:r w:rsidR="00FD7FAB" w:rsidRPr="003608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redraft</w:t>
            </w:r>
            <w:r w:rsidRPr="003608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piece of </w:t>
            </w:r>
            <w:r w:rsidR="00A24DB3" w:rsidRPr="00C3094F">
              <w:rPr>
                <w:rFonts w:ascii="Century Gothic" w:hAnsi="Century Gothic"/>
                <w:color w:val="002060"/>
                <w:sz w:val="20"/>
                <w:szCs w:val="20"/>
              </w:rPr>
              <w:t>work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A24DB3" w:rsidRPr="00C3094F">
              <w:rPr>
                <w:rFonts w:ascii="Century Gothic" w:hAnsi="Century Gothic"/>
                <w:color w:val="002060"/>
                <w:sz w:val="20"/>
                <w:szCs w:val="20"/>
              </w:rPr>
              <w:t>based on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A24DB3" w:rsidRPr="00C3094F">
              <w:rPr>
                <w:rFonts w:ascii="Century Gothic" w:hAnsi="Century Gothic"/>
                <w:color w:val="002060"/>
                <w:sz w:val="20"/>
                <w:szCs w:val="20"/>
              </w:rPr>
              <w:t>verbal feedback provided.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2564A5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get bogged down in detail. </w:t>
            </w:r>
          </w:p>
          <w:p w:rsidR="001306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Green, Red, Purple, Blue pens – it does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matter!</w:t>
            </w:r>
          </w:p>
        </w:tc>
      </w:tr>
      <w:tr w:rsidR="001306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1306B3" w:rsidRPr="00C3094F" w:rsidRDefault="007D3BED" w:rsidP="006E351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>student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 to listen and act on feedback,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before providing a grade.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1306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5E01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provide extensive or unnecessary written dialogue between teacher and student as evidence of redrafting and reflecting on feedback.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A24DB3" w:rsidRDefault="007D3BED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an opportunity in class,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every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3-4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weeks in class, for students to redraft a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full 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>piece of work.</w:t>
            </w:r>
          </w:p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D3BED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418E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leave marking </w:t>
            </w:r>
            <w:r w:rsidR="007D3B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student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books</w:t>
            </w:r>
            <w:r w:rsidR="007D3BED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</w:p>
          <w:p w:rsidR="00A24DB3" w:rsidRPr="00C3094F" w:rsidRDefault="002564A5" w:rsidP="006E351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longer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than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3-4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weeks!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7D3BED" w:rsidRDefault="007D3BED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diagnostic feedback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to be provided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</w:p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with</w:t>
            </w:r>
            <w:proofErr w:type="gramEnd"/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</w:t>
            </w:r>
            <w:r w:rsidR="007D3B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precise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question.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Do not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mark work with ‘Well done’ or Very </w:t>
            </w:r>
            <w:proofErr w:type="gramStart"/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good!</w:t>
            </w:r>
            <w:proofErr w:type="gramEnd"/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’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7D3BED" w:rsidP="006E351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l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>iteracy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marking-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guidance 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to be the most consistent form of marking used to inform feedback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5E01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assume that a particular frequency or quantity of work should be provided.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7D3BED" w:rsidRDefault="007D3BED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>feedback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appear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different forms, </w:t>
            </w:r>
          </w:p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other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than writing.</w:t>
            </w:r>
          </w:p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waste time date-stamping work when you have provided verbal feedback.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7D3BED" w:rsidP="007D3BED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Aim for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marking (progress) </w:t>
            </w:r>
            <w:r w:rsidR="00A24DB3">
              <w:rPr>
                <w:rFonts w:ascii="Century Gothic" w:hAnsi="Century Gothic"/>
                <w:color w:val="002060"/>
                <w:sz w:val="20"/>
                <w:szCs w:val="20"/>
              </w:rPr>
              <w:t>over time and not a one-off assessment point.</w:t>
            </w:r>
            <w:r w:rsidR="002564A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Is your assessment formative or summative?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5E01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 every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page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of work. Avoid tick and flick; instead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leave it blank.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6E351E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bookmarkStart w:id="0" w:name="_GoBack"/>
            <w:r w:rsidRPr="006E351E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Aim for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bookmarkEnd w:id="0"/>
            <w:r>
              <w:rPr>
                <w:rFonts w:ascii="Century Gothic" w:hAnsi="Century Gothic"/>
                <w:color w:val="002060"/>
                <w:sz w:val="20"/>
                <w:szCs w:val="20"/>
              </w:rPr>
              <w:t>marking to have high-impact. Little and often, quality not quantity.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24DB3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 work that is copied</w:t>
            </w:r>
            <w:r w:rsidR="006E351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from the board or from textbooks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; including worksheets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1306B3" w:rsidRPr="009D3562" w:rsidRDefault="001306B3" w:rsidP="000A342A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sectPr w:rsidR="001306B3" w:rsidRPr="009D3562" w:rsidSect="009739F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9E" w:rsidRDefault="00375A9E" w:rsidP="00EC6CAC">
      <w:r>
        <w:separator/>
      </w:r>
    </w:p>
  </w:endnote>
  <w:endnote w:type="continuationSeparator" w:id="0">
    <w:p w:rsidR="00375A9E" w:rsidRDefault="00375A9E" w:rsidP="00E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9E" w:rsidRDefault="00375A9E" w:rsidP="00EC6CAC">
      <w:r>
        <w:separator/>
      </w:r>
    </w:p>
  </w:footnote>
  <w:footnote w:type="continuationSeparator" w:id="0">
    <w:p w:rsidR="00375A9E" w:rsidRDefault="00375A9E" w:rsidP="00EC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AC" w:rsidRDefault="009739FA">
    <w:pPr>
      <w:pStyle w:val="Header"/>
    </w:pPr>
    <w:r w:rsidRPr="0059559C">
      <w:rPr>
        <w:rFonts w:ascii="Century Gothic" w:hAnsi="Century Gothic" w:cs="Arial"/>
        <w:noProof/>
        <w:color w:val="002060"/>
        <w:sz w:val="40"/>
        <w:szCs w:val="28"/>
      </w:rPr>
      <w:drawing>
        <wp:anchor distT="0" distB="0" distL="114300" distR="114300" simplePos="0" relativeHeight="251657216" behindDoc="1" locked="0" layoutInCell="1" allowOverlap="1" wp14:anchorId="6C11E858" wp14:editId="060B65AB">
          <wp:simplePos x="0" y="0"/>
          <wp:positionH relativeFrom="column">
            <wp:posOffset>5591175</wp:posOffset>
          </wp:positionH>
          <wp:positionV relativeFrom="paragraph">
            <wp:posOffset>-172085</wp:posOffset>
          </wp:positionV>
          <wp:extent cx="1076728" cy="723900"/>
          <wp:effectExtent l="0" t="0" r="9525" b="0"/>
          <wp:wrapNone/>
          <wp:docPr id="1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73" t="13408" r="15236" b="10629"/>
                  <a:stretch/>
                </pic:blipFill>
                <pic:spPr bwMode="auto">
                  <a:xfrm>
                    <a:off x="0" y="0"/>
                    <a:ext cx="107672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29522386"/>
        <w:docPartObj>
          <w:docPartGallery w:val="Watermarks"/>
          <w:docPartUnique/>
        </w:docPartObj>
      </w:sdtPr>
      <w:sdtEndPr/>
      <w:sdtContent>
        <w:r w:rsidR="00375A9E"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4E6"/>
    <w:multiLevelType w:val="multilevel"/>
    <w:tmpl w:val="1F70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2452"/>
    <w:multiLevelType w:val="hybridMultilevel"/>
    <w:tmpl w:val="10CEF2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20112"/>
    <w:multiLevelType w:val="hybridMultilevel"/>
    <w:tmpl w:val="C2585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134"/>
    <w:multiLevelType w:val="hybridMultilevel"/>
    <w:tmpl w:val="D276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6F6E38"/>
    <w:multiLevelType w:val="hybridMultilevel"/>
    <w:tmpl w:val="59E63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B552A2"/>
    <w:multiLevelType w:val="hybridMultilevel"/>
    <w:tmpl w:val="A03E0B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E42A3"/>
    <w:multiLevelType w:val="hybridMultilevel"/>
    <w:tmpl w:val="7228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6999"/>
    <w:multiLevelType w:val="hybridMultilevel"/>
    <w:tmpl w:val="E760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B648B"/>
    <w:multiLevelType w:val="multilevel"/>
    <w:tmpl w:val="EF0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E2FCD"/>
    <w:multiLevelType w:val="hybridMultilevel"/>
    <w:tmpl w:val="00D2E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7753F6"/>
    <w:multiLevelType w:val="multilevel"/>
    <w:tmpl w:val="427E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768BD"/>
    <w:multiLevelType w:val="hybridMultilevel"/>
    <w:tmpl w:val="ABBCE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85251A"/>
    <w:multiLevelType w:val="hybridMultilevel"/>
    <w:tmpl w:val="2A30E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43698D"/>
    <w:multiLevelType w:val="hybridMultilevel"/>
    <w:tmpl w:val="1C400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D9D"/>
    <w:multiLevelType w:val="hybridMultilevel"/>
    <w:tmpl w:val="4BA2E0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8113F6"/>
    <w:multiLevelType w:val="hybridMultilevel"/>
    <w:tmpl w:val="DC5648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51FCB"/>
    <w:multiLevelType w:val="hybridMultilevel"/>
    <w:tmpl w:val="FED8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14"/>
  </w:num>
  <w:num w:numId="10">
    <w:abstractNumId w:val="11"/>
  </w:num>
  <w:num w:numId="11">
    <w:abstractNumId w:val="13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738ABE-87FD-4656-8223-5534E0D90698}"/>
    <w:docVar w:name="dgnword-eventsink" w:val="269482128"/>
  </w:docVars>
  <w:rsids>
    <w:rsidRoot w:val="000A342A"/>
    <w:rsid w:val="000304FE"/>
    <w:rsid w:val="00033232"/>
    <w:rsid w:val="000557C0"/>
    <w:rsid w:val="00080EC6"/>
    <w:rsid w:val="0008735E"/>
    <w:rsid w:val="000A342A"/>
    <w:rsid w:val="000A3875"/>
    <w:rsid w:val="00111897"/>
    <w:rsid w:val="001306B3"/>
    <w:rsid w:val="001418EF"/>
    <w:rsid w:val="00142585"/>
    <w:rsid w:val="001552F1"/>
    <w:rsid w:val="00157B44"/>
    <w:rsid w:val="0018131D"/>
    <w:rsid w:val="00190DD3"/>
    <w:rsid w:val="002564A5"/>
    <w:rsid w:val="0029004C"/>
    <w:rsid w:val="00297F1A"/>
    <w:rsid w:val="003043C0"/>
    <w:rsid w:val="00312366"/>
    <w:rsid w:val="003414FD"/>
    <w:rsid w:val="00360878"/>
    <w:rsid w:val="00375A9E"/>
    <w:rsid w:val="003A7720"/>
    <w:rsid w:val="003C1124"/>
    <w:rsid w:val="004228E4"/>
    <w:rsid w:val="00435EBC"/>
    <w:rsid w:val="0044676D"/>
    <w:rsid w:val="004979B5"/>
    <w:rsid w:val="004A6660"/>
    <w:rsid w:val="004B6DDC"/>
    <w:rsid w:val="00514ABA"/>
    <w:rsid w:val="00520674"/>
    <w:rsid w:val="00580F10"/>
    <w:rsid w:val="005832F8"/>
    <w:rsid w:val="00587DA8"/>
    <w:rsid w:val="0059559C"/>
    <w:rsid w:val="005A3983"/>
    <w:rsid w:val="005D4705"/>
    <w:rsid w:val="005E6E20"/>
    <w:rsid w:val="005F60D3"/>
    <w:rsid w:val="005F6C4C"/>
    <w:rsid w:val="006B2283"/>
    <w:rsid w:val="006C21FC"/>
    <w:rsid w:val="006D50C1"/>
    <w:rsid w:val="006E351E"/>
    <w:rsid w:val="00711278"/>
    <w:rsid w:val="007303A5"/>
    <w:rsid w:val="00777A90"/>
    <w:rsid w:val="007D3BED"/>
    <w:rsid w:val="007F7EDD"/>
    <w:rsid w:val="00816B62"/>
    <w:rsid w:val="00831B84"/>
    <w:rsid w:val="00836CA8"/>
    <w:rsid w:val="008452CC"/>
    <w:rsid w:val="00855EE5"/>
    <w:rsid w:val="00862104"/>
    <w:rsid w:val="00862311"/>
    <w:rsid w:val="008D383A"/>
    <w:rsid w:val="00913030"/>
    <w:rsid w:val="0092323B"/>
    <w:rsid w:val="00956378"/>
    <w:rsid w:val="009739FA"/>
    <w:rsid w:val="009B6B89"/>
    <w:rsid w:val="009C2836"/>
    <w:rsid w:val="009D3562"/>
    <w:rsid w:val="00A24DB3"/>
    <w:rsid w:val="00A31C03"/>
    <w:rsid w:val="00A54273"/>
    <w:rsid w:val="00A62003"/>
    <w:rsid w:val="00A63654"/>
    <w:rsid w:val="00A95D84"/>
    <w:rsid w:val="00AB01DB"/>
    <w:rsid w:val="00B15E01"/>
    <w:rsid w:val="00B50AB8"/>
    <w:rsid w:val="00B65DD8"/>
    <w:rsid w:val="00B739CB"/>
    <w:rsid w:val="00BA15D7"/>
    <w:rsid w:val="00BC1314"/>
    <w:rsid w:val="00C04C26"/>
    <w:rsid w:val="00C2692B"/>
    <w:rsid w:val="00C3094F"/>
    <w:rsid w:val="00C45723"/>
    <w:rsid w:val="00C83955"/>
    <w:rsid w:val="00C86783"/>
    <w:rsid w:val="00C9562E"/>
    <w:rsid w:val="00CC4307"/>
    <w:rsid w:val="00D244C2"/>
    <w:rsid w:val="00D80268"/>
    <w:rsid w:val="00D903FD"/>
    <w:rsid w:val="00DB7619"/>
    <w:rsid w:val="00DC042B"/>
    <w:rsid w:val="00DD32C4"/>
    <w:rsid w:val="00DF53D6"/>
    <w:rsid w:val="00DF6184"/>
    <w:rsid w:val="00E00142"/>
    <w:rsid w:val="00E3070D"/>
    <w:rsid w:val="00E4320A"/>
    <w:rsid w:val="00E738CB"/>
    <w:rsid w:val="00EA2A26"/>
    <w:rsid w:val="00EB3AE9"/>
    <w:rsid w:val="00EC05CF"/>
    <w:rsid w:val="00EC6CAC"/>
    <w:rsid w:val="00F26704"/>
    <w:rsid w:val="00F36F4C"/>
    <w:rsid w:val="00F460E2"/>
    <w:rsid w:val="00F47BBA"/>
    <w:rsid w:val="00F54D8B"/>
    <w:rsid w:val="00F7336E"/>
    <w:rsid w:val="00FB08D8"/>
    <w:rsid w:val="00FB467C"/>
    <w:rsid w:val="00FD7FAB"/>
    <w:rsid w:val="00FE15DF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A1EAB60-7C7C-4DBF-947A-8394FA7A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0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D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7D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355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773">
          <w:marLeft w:val="0"/>
          <w:marRight w:val="0"/>
          <w:marTop w:val="0"/>
          <w:marBottom w:val="0"/>
          <w:divBdr>
            <w:top w:val="single" w:sz="6" w:space="0" w:color="DADADA"/>
            <w:left w:val="single" w:sz="2" w:space="0" w:color="DADADA"/>
            <w:bottom w:val="single" w:sz="6" w:space="0" w:color="DADADA"/>
            <w:right w:val="single" w:sz="2" w:space="0" w:color="DADADA"/>
          </w:divBdr>
          <w:divsChild>
            <w:div w:id="388958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10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2" w:color="DADADA"/>
                    <w:right w:val="none" w:sz="0" w:space="0" w:color="auto"/>
                  </w:divBdr>
                </w:div>
                <w:div w:id="739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295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9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32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0C07-D6EF-42D5-94A9-07208807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89FDF126</Template>
  <TotalTime>204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Kelly Girls Technology College</vt:lpstr>
    </vt:vector>
  </TitlesOfParts>
  <Company>John Kelly Girls Tech College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creator>Bevbell</dc:creator>
  <cp:lastModifiedBy>Ross McGill</cp:lastModifiedBy>
  <cp:revision>2</cp:revision>
  <cp:lastPrinted>2013-10-04T13:47:00Z</cp:lastPrinted>
  <dcterms:created xsi:type="dcterms:W3CDTF">2015-03-26T14:25:00Z</dcterms:created>
  <dcterms:modified xsi:type="dcterms:W3CDTF">2015-03-26T14:25:00Z</dcterms:modified>
</cp:coreProperties>
</file>